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28"/>
          <w:szCs w:val="28"/>
        </w:rPr>
        <w:t>序号</w:t>
      </w:r>
      <w: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  <w:t>5</w:t>
      </w:r>
    </w:p>
    <w:p>
      <w:pPr>
        <w:jc w:val="center"/>
        <w:rPr>
          <w:rFonts w:ascii="黑体" w:hAnsi="黑体" w:eastAsia="黑体" w:cs="黑体"/>
          <w:b/>
          <w:iCs/>
          <w:color w:val="333333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32"/>
          <w:szCs w:val="32"/>
        </w:rPr>
        <w:t>《劳动争议处理程序》教案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一、授课信息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、课程名称：《劳动与社会保障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val="en-US" w:eastAsia="zh-CN"/>
        </w:rPr>
        <w:t>法律制度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》</w:t>
      </w:r>
      <w:bookmarkStart w:id="0" w:name="_GoBack"/>
      <w:bookmarkEnd w:id="0"/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、授课内容：劳动争议处理的程序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3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、授课对象：法律事务专业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二年级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学生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、上课地点：模拟法庭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5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、时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长：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40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分钟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二、教学的任务与目标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（一）教学任务</w:t>
      </w:r>
    </w:p>
    <w:p>
      <w:pPr>
        <w:ind w:left="279" w:leftChars="133" w:firstLine="601" w:firstLineChars="194"/>
        <w:jc w:val="left"/>
        <w:rPr>
          <w:rFonts w:ascii="宋体" w:cs="宋体"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学习劳动争议的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  <w:lang w:eastAsia="zh-CN"/>
        </w:rPr>
        <w:t>受案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范围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  <w:lang w:eastAsia="zh-CN"/>
        </w:rPr>
        <w:t>机构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  <w:lang w:val="en-US" w:eastAsia="zh-CN"/>
        </w:rPr>
        <w:t>)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  <w:lang w:eastAsia="zh-CN"/>
        </w:rPr>
        <w:t>、处理形式、劳动争议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仲裁（诉讼）的程序。</w:t>
      </w:r>
    </w:p>
    <w:p>
      <w:pPr>
        <w:ind w:left="31680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、教学重点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：劳动争议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  <w:lang w:eastAsia="zh-CN"/>
        </w:rPr>
        <w:t>受案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的范围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。</w:t>
      </w:r>
    </w:p>
    <w:p>
      <w:pPr>
        <w:ind w:left="31680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、教学难点：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劳动争议仲裁（诉讼）的程序。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（二）教学目标</w:t>
      </w:r>
    </w:p>
    <w:p>
      <w:pPr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能运用本章所学的全部知识，解决劳动争议的问题。</w:t>
      </w:r>
    </w:p>
    <w:p>
      <w:pPr>
        <w:numPr>
          <w:ilvl w:val="0"/>
          <w:numId w:val="1"/>
        </w:num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学情分析</w:t>
      </w:r>
    </w:p>
    <w:p>
      <w:pPr>
        <w:ind w:firstLine="620" w:firstLineChars="200"/>
        <w:jc w:val="left"/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本节内容是支撑实践活动展开的重要一课。学生们已经有前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节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知识作为储备，再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深入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学习、开展劳动纠纷的处理程序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的实践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，更好地学以致用。</w:t>
      </w:r>
    </w:p>
    <w:p>
      <w:pPr>
        <w:ind w:firstLine="620" w:firstLineChars="200"/>
        <w:jc w:val="left"/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</w:pPr>
    </w:p>
    <w:p>
      <w:pPr>
        <w:ind w:firstLine="620" w:firstLineChars="200"/>
        <w:jc w:val="left"/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</w:pP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四、活动安排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519"/>
        <w:gridCol w:w="2128"/>
        <w:gridCol w:w="3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课前导入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Arial Unicode MS" w:hAnsi="Arial Unicode MS" w:cs="Arial Unicode MS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、考勤。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、进行网络考勤。</w:t>
            </w: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、信息化考勤能迅速、高效地了解学生的出勤情况。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、派优秀小组代表分析练习。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、分析练习。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、课学生自主分析作业，通过讲解练习，学生们可以相互借鉴学习方法，教师可以了解学生的解题思路，提供有效的解题方法。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、问卷调查汇报总结。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、课前完成。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、用</w:t>
            </w:r>
            <w:r>
              <w:rPr>
                <w:rFonts w:hint="eastAsia"/>
                <w:sz w:val="24"/>
                <w:lang w:eastAsia="zh-CN"/>
              </w:rPr>
              <w:t>问卷</w:t>
            </w:r>
            <w:r>
              <w:rPr>
                <w:rFonts w:hint="eastAsia"/>
                <w:sz w:val="24"/>
              </w:rPr>
              <w:t>调查的形式分析上节课学生观看模拟法庭后的收获，了解同学们感兴趣的知识点，有针对性安排本内容。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讲授本课知识点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举例子说明。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学习基础的知识。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、形成扎实的基本知识结构，为分析问题、解决问题做铺垫。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组织学生观看庭审现场。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认真观看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庭审</w:t>
            </w:r>
            <w:r>
              <w:rPr>
                <w:rFonts w:hint="eastAsia" w:ascii="宋体" w:hAnsi="宋体" w:cs="宋体"/>
                <w:kern w:val="0"/>
                <w:sz w:val="24"/>
              </w:rPr>
              <w:t>直播。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、更快速、有效、直观、真实了解法院审判程序，既是前课知识的梳理，也是对本课知识的延伸。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、小组交流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、交流观后感、整理知识点。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观看庭审后，组员发言，对所了解的知识进行整理，为后续学习做铺垫。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、讲解知识。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、跟老师一起分解图表。</w:t>
            </w:r>
          </w:p>
          <w:p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、用图表的形式对今天学习的重、难点进行总结归纳，化繁为简，让学生一目了然，容易记忆。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组织学生</w:t>
            </w:r>
            <w:r>
              <w:rPr>
                <w:rFonts w:hint="eastAsia"/>
                <w:sz w:val="24"/>
              </w:rPr>
              <w:t>模拟法庭。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5</w:t>
            </w:r>
            <w:r>
              <w:rPr>
                <w:rFonts w:hint="eastAsia" w:ascii="宋体" w:cs="宋体"/>
                <w:kern w:val="0"/>
                <w:sz w:val="24"/>
              </w:rPr>
              <w:t>、学生自主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演绎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、检验知识掌握情况。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课后总结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、布置课后练习。</w:t>
            </w:r>
          </w:p>
          <w:p>
            <w:pPr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、完成相应习题。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、回顾本章节内容，对所学内容作总结，加深印象。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、安排学生进行教学评价。</w:t>
            </w:r>
          </w:p>
          <w:p>
            <w:pPr>
              <w:rPr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、对本课进行学习评价。</w:t>
            </w:r>
          </w:p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、学生对教师进行教学评价，有利于教师进行教学反思，并有针对性地调整课程的教学，从而提高教学水平。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、安排预习内容。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、预习下一章节的内容。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、提前布置预习任务，让学生对新的知识有了初步了解，提高下节课程的学习效率。</w:t>
            </w:r>
          </w:p>
          <w:p>
            <w:pPr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课后反思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结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合教材、拓展教学知识，丰富了教材的内容。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根据教材的安排，合理设计本章节的教学内容，从点到面，逐步铺开，顺利完成教学任务。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2、利用信息化手段，开展庭审直播观看，拓展课堂教学。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学生模拟法庭的开展，更好检验学生知识的掌握。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但在模拟庭审的过程中，涉及到庭审程序的问题，学生对民事诉讼的程序的学习有待加强，课后要加强诉讼法知识的补充。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45D772"/>
    <w:multiLevelType w:val="singleLevel"/>
    <w:tmpl w:val="C845D772"/>
    <w:lvl w:ilvl="0" w:tentative="0">
      <w:start w:val="3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0091609A"/>
    <w:multiLevelType w:val="multilevel"/>
    <w:tmpl w:val="0091609A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556B1CAF"/>
    <w:multiLevelType w:val="singleLevel"/>
    <w:tmpl w:val="556B1CAF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74EE289F"/>
    <w:multiLevelType w:val="multilevel"/>
    <w:tmpl w:val="74EE289F"/>
    <w:lvl w:ilvl="0" w:tentative="0">
      <w:start w:val="5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E71"/>
    <w:rsid w:val="000A1BC0"/>
    <w:rsid w:val="00186412"/>
    <w:rsid w:val="001B187E"/>
    <w:rsid w:val="001E6644"/>
    <w:rsid w:val="00226FC8"/>
    <w:rsid w:val="002853FF"/>
    <w:rsid w:val="00305B62"/>
    <w:rsid w:val="00322F9E"/>
    <w:rsid w:val="003427BA"/>
    <w:rsid w:val="00352052"/>
    <w:rsid w:val="00363D54"/>
    <w:rsid w:val="003A2B48"/>
    <w:rsid w:val="003A42D6"/>
    <w:rsid w:val="003C25FD"/>
    <w:rsid w:val="003F6B81"/>
    <w:rsid w:val="00477A26"/>
    <w:rsid w:val="00507DC2"/>
    <w:rsid w:val="00514EDF"/>
    <w:rsid w:val="00543E71"/>
    <w:rsid w:val="005E05E9"/>
    <w:rsid w:val="005E7483"/>
    <w:rsid w:val="00607CE0"/>
    <w:rsid w:val="006732A4"/>
    <w:rsid w:val="0067423C"/>
    <w:rsid w:val="00676A2C"/>
    <w:rsid w:val="007179F5"/>
    <w:rsid w:val="00726FF7"/>
    <w:rsid w:val="00731484"/>
    <w:rsid w:val="00774A49"/>
    <w:rsid w:val="00784895"/>
    <w:rsid w:val="00793C5C"/>
    <w:rsid w:val="007A0622"/>
    <w:rsid w:val="007A535B"/>
    <w:rsid w:val="007C28EF"/>
    <w:rsid w:val="007E4BD8"/>
    <w:rsid w:val="0083237F"/>
    <w:rsid w:val="008360FC"/>
    <w:rsid w:val="00875325"/>
    <w:rsid w:val="008A3309"/>
    <w:rsid w:val="008C2EAC"/>
    <w:rsid w:val="008C3F32"/>
    <w:rsid w:val="008E1924"/>
    <w:rsid w:val="008F1ED2"/>
    <w:rsid w:val="00934DBB"/>
    <w:rsid w:val="00950AB1"/>
    <w:rsid w:val="009754A1"/>
    <w:rsid w:val="00994360"/>
    <w:rsid w:val="009D3FD4"/>
    <w:rsid w:val="00A05F6C"/>
    <w:rsid w:val="00A070F5"/>
    <w:rsid w:val="00A404AB"/>
    <w:rsid w:val="00A90348"/>
    <w:rsid w:val="00A9588E"/>
    <w:rsid w:val="00AD1053"/>
    <w:rsid w:val="00B60291"/>
    <w:rsid w:val="00B72FD4"/>
    <w:rsid w:val="00BC3782"/>
    <w:rsid w:val="00BD7F01"/>
    <w:rsid w:val="00C128D0"/>
    <w:rsid w:val="00C2412B"/>
    <w:rsid w:val="00C308A0"/>
    <w:rsid w:val="00C825F7"/>
    <w:rsid w:val="00C866D6"/>
    <w:rsid w:val="00CB2DCF"/>
    <w:rsid w:val="00D1402E"/>
    <w:rsid w:val="00D32887"/>
    <w:rsid w:val="00D847EC"/>
    <w:rsid w:val="00DB7CC0"/>
    <w:rsid w:val="00DD0624"/>
    <w:rsid w:val="00E33774"/>
    <w:rsid w:val="00E57BF5"/>
    <w:rsid w:val="00E70858"/>
    <w:rsid w:val="00EB1D55"/>
    <w:rsid w:val="00EB3043"/>
    <w:rsid w:val="00ED6867"/>
    <w:rsid w:val="00F02A10"/>
    <w:rsid w:val="00F92A44"/>
    <w:rsid w:val="00FB35E5"/>
    <w:rsid w:val="014B7CF5"/>
    <w:rsid w:val="01D65C1F"/>
    <w:rsid w:val="028C3D68"/>
    <w:rsid w:val="051E02BE"/>
    <w:rsid w:val="0E2511F5"/>
    <w:rsid w:val="0EC83967"/>
    <w:rsid w:val="12AA39F3"/>
    <w:rsid w:val="14060FE5"/>
    <w:rsid w:val="157955E1"/>
    <w:rsid w:val="1BF11FB6"/>
    <w:rsid w:val="1C655662"/>
    <w:rsid w:val="1D874DED"/>
    <w:rsid w:val="2746541D"/>
    <w:rsid w:val="29702391"/>
    <w:rsid w:val="2B0C090D"/>
    <w:rsid w:val="2D2A2FDC"/>
    <w:rsid w:val="2D522956"/>
    <w:rsid w:val="2DD8608D"/>
    <w:rsid w:val="2E4E556D"/>
    <w:rsid w:val="2F184F44"/>
    <w:rsid w:val="342975A7"/>
    <w:rsid w:val="342A601F"/>
    <w:rsid w:val="37A73ADD"/>
    <w:rsid w:val="385971C3"/>
    <w:rsid w:val="395C2F72"/>
    <w:rsid w:val="42943646"/>
    <w:rsid w:val="43FA5B89"/>
    <w:rsid w:val="472849CF"/>
    <w:rsid w:val="4A051187"/>
    <w:rsid w:val="4BB37C76"/>
    <w:rsid w:val="4E3A6885"/>
    <w:rsid w:val="56886DBA"/>
    <w:rsid w:val="59B34EC1"/>
    <w:rsid w:val="5C3F0729"/>
    <w:rsid w:val="5C482575"/>
    <w:rsid w:val="5D794321"/>
    <w:rsid w:val="5DE137CD"/>
    <w:rsid w:val="618E6595"/>
    <w:rsid w:val="633C08F9"/>
    <w:rsid w:val="65907FCC"/>
    <w:rsid w:val="668F0A8B"/>
    <w:rsid w:val="69957F63"/>
    <w:rsid w:val="6A8D28D6"/>
    <w:rsid w:val="6B4334A7"/>
    <w:rsid w:val="72AF5DD6"/>
    <w:rsid w:val="730907F6"/>
    <w:rsid w:val="74111F21"/>
    <w:rsid w:val="7882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656</Words>
  <Characters>663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FUDAO</cp:lastModifiedBy>
  <dcterms:modified xsi:type="dcterms:W3CDTF">2021-01-02T04:31:14Z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